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D" w:rsidRPr="0070503D" w:rsidRDefault="0070503D" w:rsidP="0070503D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陕西省全国计算机等级考试网上报名须知及流程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 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</w:t>
      </w:r>
      <w:r w:rsidR="002D362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报名办法</w:t>
      </w:r>
    </w:p>
    <w:p w:rsidR="0070503D" w:rsidRPr="002D3620" w:rsidRDefault="002D3620" w:rsidP="002D3620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陕西省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NCRE实行网上报名和网上</w:t>
      </w:r>
      <w:r w:rsidR="00B27C2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缴费，考生可登陆报名公告中的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网址进行网上报名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二、网报要求</w:t>
      </w:r>
    </w:p>
    <w:p w:rsidR="0070503D" w:rsidRPr="00703A0E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．每次考试每个考生可报考多个级别科目（最多3科，以考点要求为准），但须在同一考点报考，若因考生在不同考点报考造成考试时间冲突而无法正常进行考试的，由考生自行承担责任。</w:t>
      </w:r>
      <w:r w:rsidR="00703A0E" w:rsidRPr="00703A0E">
        <w:rPr>
          <w:rFonts w:asciiTheme="minorEastAsia" w:hAnsiTheme="minorEastAsia" w:cs="宋体"/>
          <w:color w:val="000000"/>
          <w:kern w:val="0"/>
          <w:sz w:val="28"/>
          <w:szCs w:val="28"/>
        </w:rPr>
        <w:t>同次考试考生只能在同一省级承办机构报名，不允许跨省报考，否则将按违规进行处理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072E21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．考生基本信息、报考信息和照片均由考生本人自行填报并核对，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考生在进行支付考试费操作前须再次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认真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报考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信息和照片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是否正确，一旦网上缴费成功，即视为考生确认报名信息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准确无误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，考生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将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无权再行修改</w:t>
      </w:r>
      <w:r w:rsidR="00CF47BD" w:rsidRPr="00CF47B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或退考退费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因填报信息错误造成考生无法参加考试、证书信息错误等后果，由考生自行承担。</w:t>
      </w:r>
    </w:p>
    <w:p w:rsidR="0070503D" w:rsidRPr="0070503D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.姓名中有生僻字无法输入的考生，生僻字请用汉语拼音全拼代替。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 </w:t>
      </w:r>
    </w:p>
    <w:p w:rsidR="0070503D" w:rsidRDefault="0070503D" w:rsidP="00552919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三、网报流程</w:t>
      </w:r>
    </w:p>
    <w:p w:rsid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账户</w:t>
      </w:r>
    </w:p>
    <w:p w:rsidR="00C90A7E" w:rsidRP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考生首次报考，可登录ETEST通行证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hyperlink r:id="rId6" w:history="1">
        <w:r w:rsidRPr="00FE172A">
          <w:rPr>
            <w:rStyle w:val="a5"/>
            <w:rFonts w:asciiTheme="minorEastAsia" w:hAnsiTheme="minorEastAsia"/>
            <w:sz w:val="28"/>
            <w:szCs w:val="28"/>
          </w:rPr>
          <w:t>https://passport.etest.net.cn</w:t>
        </w:r>
      </w:hyperlink>
      <w:r w:rsidRPr="00FE172A">
        <w:rPr>
          <w:rFonts w:asciiTheme="minorEastAsia" w:hAnsiTheme="minorEastAsia" w:cs="宋体"/>
          <w:color w:val="000000"/>
          <w:kern w:val="0"/>
          <w:sz w:val="28"/>
          <w:szCs w:val="28"/>
        </w:rPr>
        <w:t>（公网）或</w:t>
      </w:r>
      <w:hyperlink r:id="rId7" w:history="1">
        <w:r w:rsidRPr="00FE172A">
          <w:rPr>
            <w:rStyle w:val="a5"/>
            <w:rFonts w:asciiTheme="minorEastAsia" w:hAnsiTheme="minorEastAsia"/>
            <w:sz w:val="28"/>
            <w:szCs w:val="28"/>
          </w:rPr>
          <w:t>https://passport.etest.edu.cn</w:t>
        </w:r>
      </w:hyperlink>
      <w:r w:rsidRPr="00FE172A">
        <w:rPr>
          <w:rFonts w:asciiTheme="minorEastAsia" w:hAnsiTheme="minorEastAsia" w:cs="宋体"/>
          <w:color w:val="000000"/>
          <w:kern w:val="0"/>
          <w:sz w:val="28"/>
          <w:szCs w:val="28"/>
        </w:rPr>
        <w:t>（教育网）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注册登录账号。一旦获得账号，以后可以长期使用。如需修改账号密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码或个人注册信息，可登录ETEST通行证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进行操作。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务必妥善保存好本人账号及密码，每次账号登录</w:t>
      </w:r>
      <w:r w:rsidR="009200B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完成操作后，须及时退出，以防个人信息泄漏。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048"/>
      </w:tblGrid>
      <w:tr w:rsidR="0070503D" w:rsidRPr="0070503D" w:rsidTr="007050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．网上填报</w:t>
            </w:r>
          </w:p>
          <w:p w:rsidR="00DB6580" w:rsidRDefault="0070503D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准备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本人近期正面免冠半身</w:t>
            </w:r>
            <w:r w:rsid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证件照，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规格</w:t>
            </w:r>
            <w:r w:rsidR="00DA44D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要求</w:t>
            </w:r>
            <w:r w:rsid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如下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：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1）应为考生本人近期正面免冠半身证件照，不得使用生活照、美颜照。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（2）背景和色彩要求：白色或浅色背景，黑白或彩色照片。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（3）文件大小要求：20KB-200KB。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（4）文件格式要求：JPEG格式，后缀名为“.jpg”。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（5）最小像素高宽：192×144。</w:t>
            </w:r>
          </w:p>
          <w:p w:rsidR="00DB6580" w:rsidRPr="00DB6580" w:rsidRDefault="00DB6580" w:rsidP="00DB6580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（6）最小成像区高宽：48mm×33mm。成像区上下要求头上部空1/10，头部占7/10，肩部占1/5，左右各空1/10。</w:t>
            </w:r>
          </w:p>
          <w:p w:rsidR="0070503D" w:rsidRPr="0070503D" w:rsidRDefault="00DB6580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在任意一台互联网计算机均可完成</w:t>
            </w:r>
            <w:r w:rsidR="00C90A7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报名信息的填写及上传照片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操作。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．网上缴费</w:t>
            </w:r>
          </w:p>
          <w:p w:rsidR="0070503D" w:rsidRPr="00CF47BD" w:rsidRDefault="0070503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考生在进行支付考试费操作前须再次核对报考信息是否正确，一旦网上缴费成功，考生即无权再行修改</w:t>
            </w:r>
            <w:r w:rsidR="00CF47BD"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或退考退费</w:t>
            </w:r>
            <w:r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考生在支付过程中遇到问题，可向报考的考点进行咨询。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考生须在提交报名信息后的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24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个小时内缴费，否则系统将自动删除超时未缴费的报名信息</w:t>
            </w:r>
            <w:r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，考生须重新填报。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如发生重复支付情况，教育部考试中心会在每次报名结束后统计出重复支付的考生数据，并提交</w:t>
            </w:r>
            <w:r w:rsid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给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支付平台，支付平台</w:t>
            </w:r>
            <w:r w:rsid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会</w:t>
            </w:r>
            <w:r w:rsidR="00CF47BD"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根据考生的缴费银行账号，将重复支付的考试费全额退还。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．打印准考证</w:t>
            </w:r>
          </w:p>
          <w:p w:rsidR="0070503D" w:rsidRPr="00CF47BD" w:rsidRDefault="00CF47BD" w:rsidP="00552919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在规定时间内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，可自行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使用报名账号登录</w:t>
            </w:r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报名系统打印准考证。准考证是考生参加</w:t>
            </w:r>
            <w:bookmarkStart w:id="0" w:name="_GoBack"/>
            <w:bookmarkEnd w:id="0"/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考试的重要凭证，考生</w:t>
            </w:r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须及时打印并妥善保管。</w:t>
            </w:r>
          </w:p>
          <w:p w:rsidR="00C90A7E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网报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流程如下图：</w:t>
            </w:r>
          </w:p>
        </w:tc>
      </w:tr>
    </w:tbl>
    <w:p w:rsidR="00ED54A9" w:rsidRPr="00DA44DE" w:rsidRDefault="0070503D" w:rsidP="00DA44D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color w:val="000000"/>
          <w:kern w:val="0"/>
          <w:sz w:val="24"/>
          <w:szCs w:val="21"/>
        </w:rPr>
        <w:lastRenderedPageBreak/>
        <w:drawing>
          <wp:inline distT="0" distB="0" distL="0" distR="0">
            <wp:extent cx="8924925" cy="3048000"/>
            <wp:effectExtent l="0" t="0" r="9525" b="0"/>
            <wp:docPr id="1" name="图片 1" descr="说明: http://119.97.236.29/NCRE_EMS/GSFlow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119.97.236.29/NCRE_EMS/GSFlow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A9" w:rsidRPr="00DA44DE" w:rsidSect="00705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F6" w:rsidRDefault="00B23AF6" w:rsidP="0070503D">
      <w:r>
        <w:separator/>
      </w:r>
    </w:p>
  </w:endnote>
  <w:endnote w:type="continuationSeparator" w:id="0">
    <w:p w:rsidR="00B23AF6" w:rsidRDefault="00B23AF6" w:rsidP="0070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F6" w:rsidRDefault="00B23AF6" w:rsidP="0070503D">
      <w:r>
        <w:separator/>
      </w:r>
    </w:p>
  </w:footnote>
  <w:footnote w:type="continuationSeparator" w:id="0">
    <w:p w:rsidR="00B23AF6" w:rsidRDefault="00B23AF6" w:rsidP="0070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91B"/>
    <w:rsid w:val="00072E21"/>
    <w:rsid w:val="000B6CE8"/>
    <w:rsid w:val="002D3620"/>
    <w:rsid w:val="003F3A39"/>
    <w:rsid w:val="00552919"/>
    <w:rsid w:val="00703A0E"/>
    <w:rsid w:val="0070503D"/>
    <w:rsid w:val="009200B0"/>
    <w:rsid w:val="00A75680"/>
    <w:rsid w:val="00AB71BF"/>
    <w:rsid w:val="00B23AF6"/>
    <w:rsid w:val="00B27C2C"/>
    <w:rsid w:val="00B35216"/>
    <w:rsid w:val="00C90A7E"/>
    <w:rsid w:val="00CF359E"/>
    <w:rsid w:val="00CF47BD"/>
    <w:rsid w:val="00D64F8A"/>
    <w:rsid w:val="00DA44DE"/>
    <w:rsid w:val="00DB323A"/>
    <w:rsid w:val="00DB6580"/>
    <w:rsid w:val="00ED54A9"/>
    <w:rsid w:val="00F6691B"/>
    <w:rsid w:val="00FE172A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assport.etes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port.etest.net.c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Administrator</cp:lastModifiedBy>
  <cp:revision>9</cp:revision>
  <dcterms:created xsi:type="dcterms:W3CDTF">2018-12-21T05:12:00Z</dcterms:created>
  <dcterms:modified xsi:type="dcterms:W3CDTF">2019-12-11T01:42:00Z</dcterms:modified>
</cp:coreProperties>
</file>